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AA75B" w14:textId="6AE3DCDF" w:rsidR="00D964F5" w:rsidRPr="00532E54" w:rsidRDefault="00532E54">
      <w:pPr>
        <w:rPr>
          <w:u w:val="single"/>
        </w:rPr>
      </w:pPr>
      <w:r w:rsidRPr="00532E54">
        <w:rPr>
          <w:u w:val="single"/>
        </w:rPr>
        <w:t>Uitzonderingsregime</w:t>
      </w:r>
      <w:r w:rsidR="00FA22CB">
        <w:rPr>
          <w:u w:val="single"/>
        </w:rPr>
        <w:t xml:space="preserve"> voor vrijwilligers</w:t>
      </w:r>
    </w:p>
    <w:p w14:paraId="23760CF2" w14:textId="4615CCE4" w:rsidR="00054CC4" w:rsidRDefault="00917EDE">
      <w:bookmarkStart w:id="0" w:name="_GoBack"/>
      <w:r>
        <w:t>Ben je een VZW of feitelijke vereniging en wens je tijdens het evenement je leden in te zetten voor welbepaalde bewakingstaken in het kader van de Wet Private Veilighei</w:t>
      </w:r>
      <w:r w:rsidR="002A0BBF">
        <w:t>d dan dien je hiervoor de toelating van de burgemeester te verkrijgen. B</w:t>
      </w:r>
      <w:r>
        <w:t xml:space="preserve">ezorg </w:t>
      </w:r>
      <w:r w:rsidR="002A0BBF">
        <w:t xml:space="preserve">hiervoor </w:t>
      </w:r>
      <w:r>
        <w:t xml:space="preserve">dan tijdig via het </w:t>
      </w:r>
      <w:hyperlink r:id="rId5" w:anchor="Page10" w:history="1">
        <w:r w:rsidRPr="00491E17">
          <w:rPr>
            <w:rStyle w:val="Hyperlink"/>
          </w:rPr>
          <w:t>wettelijke voorziene formulier</w:t>
        </w:r>
      </w:hyperlink>
      <w:r>
        <w:t xml:space="preserve"> de gevraagde gegevens aan de politie.</w:t>
      </w:r>
    </w:p>
    <w:p w14:paraId="1AAF8BCD" w14:textId="197CBB3F" w:rsidR="00917EDE" w:rsidRDefault="00917EDE">
      <w:r>
        <w:t xml:space="preserve">Via de website </w:t>
      </w:r>
      <w:hyperlink r:id="rId6" w:history="1">
        <w:r w:rsidR="00AB31DE" w:rsidRPr="001B51EA">
          <w:rPr>
            <w:rStyle w:val="Hyperlink"/>
          </w:rPr>
          <w:t>www.besafe</w:t>
        </w:r>
      </w:hyperlink>
      <w:r w:rsidR="00491E17">
        <w:t xml:space="preserve"> </w:t>
      </w:r>
      <w:r>
        <w:t xml:space="preserve">kan je nagaan </w:t>
      </w:r>
      <w:r w:rsidR="00AB31DE">
        <w:t>onder welke voorwaarden er toepassing kan gemaakt worden van het zogenaamde ‘vrijwilligersregime’ in het kader van de Wet Private Veiligheid</w:t>
      </w:r>
      <w:r w:rsidR="00491E17">
        <w:t>.</w:t>
      </w:r>
    </w:p>
    <w:bookmarkEnd w:id="0"/>
    <w:p w14:paraId="669A3369" w14:textId="77777777" w:rsidR="00D964F5" w:rsidRDefault="00D964F5"/>
    <w:p w14:paraId="48131C67" w14:textId="329D3F21" w:rsidR="00491E17" w:rsidRPr="00D964F5" w:rsidRDefault="00D964F5">
      <w:pPr>
        <w:rPr>
          <w:u w:val="single"/>
        </w:rPr>
      </w:pPr>
      <w:r w:rsidRPr="00D964F5">
        <w:rPr>
          <w:u w:val="single"/>
        </w:rPr>
        <w:t>Voorafgaande veiligheidscontrole</w:t>
      </w:r>
    </w:p>
    <w:p w14:paraId="00A07347" w14:textId="0541420A" w:rsidR="00D2228D" w:rsidRDefault="00D2228D">
      <w:r>
        <w:t xml:space="preserve">Wanneer je een evenement organiseert, wordt er gerekend op </w:t>
      </w:r>
      <w:r w:rsidR="00D62FA5">
        <w:t>de volle medewerking van de organisator. Op deze manier ben je een partner in het veiligheidsbelei</w:t>
      </w:r>
      <w:r w:rsidR="004E6AB5">
        <w:t>d en draag je bij tot het vlotte verloop van het evenement</w:t>
      </w:r>
    </w:p>
    <w:p w14:paraId="0C26FB12" w14:textId="50C7F901" w:rsidR="005E3787" w:rsidRDefault="00491E17">
      <w:r>
        <w:t xml:space="preserve">In het kader </w:t>
      </w:r>
      <w:r w:rsidR="004E6AB5">
        <w:t>daarvan</w:t>
      </w:r>
      <w:r>
        <w:t xml:space="preserve"> gaat de politie bij elk evenement steeds over tot het uitvoeren van een </w:t>
      </w:r>
      <w:proofErr w:type="spellStart"/>
      <w:r>
        <w:t>risico-analyse</w:t>
      </w:r>
      <w:proofErr w:type="spellEnd"/>
      <w:r>
        <w:t xml:space="preserve">. Op basis van deze </w:t>
      </w:r>
      <w:proofErr w:type="spellStart"/>
      <w:r>
        <w:t>risico-analyse</w:t>
      </w:r>
      <w:proofErr w:type="spellEnd"/>
      <w:r>
        <w:t xml:space="preserve"> kan de politie beslissen </w:t>
      </w:r>
      <w:r w:rsidR="00532E54">
        <w:t xml:space="preserve">of een </w:t>
      </w:r>
      <w:r w:rsidR="00C16038">
        <w:t>voorafgaande veiligheidscontrole noodzakelijk is</w:t>
      </w:r>
      <w:r>
        <w:t xml:space="preserve">. Dit houdt een voorafgaande screening in van alle </w:t>
      </w:r>
      <w:r w:rsidR="00A02209">
        <w:t>personen die aan de organisatie en het verloop van een evenement deelnemen</w:t>
      </w:r>
      <w:r w:rsidR="00962426">
        <w:t xml:space="preserve">, </w:t>
      </w:r>
      <w:r>
        <w:t xml:space="preserve"> gaande van </w:t>
      </w:r>
      <w:r w:rsidR="002F43A0">
        <w:t>dienstverleners, lever</w:t>
      </w:r>
      <w:r w:rsidR="00A02209">
        <w:t>anciers van goederen, onderaannemers tot betaalde of vrijwillige personeelsleden van de organisator</w:t>
      </w:r>
      <w:r>
        <w:t>.</w:t>
      </w:r>
      <w:r w:rsidR="005E3787">
        <w:t xml:space="preserve"> </w:t>
      </w:r>
    </w:p>
    <w:p w14:paraId="3B62135C" w14:textId="48473040" w:rsidR="00491E17" w:rsidRDefault="00470BBB">
      <w:r>
        <w:t xml:space="preserve">Als organisator ben je dan ook verplicht </w:t>
      </w:r>
      <w:r w:rsidR="00962426">
        <w:t>al deze personen in te lichten</w:t>
      </w:r>
      <w:r>
        <w:t xml:space="preserve"> over de moge</w:t>
      </w:r>
      <w:r w:rsidR="00BE1DB0">
        <w:t xml:space="preserve">lijk van een dergelijke voorafgaandelijke veiligheidscontrole </w:t>
      </w:r>
      <w:r w:rsidR="00962426">
        <w:t>en dien</w:t>
      </w:r>
      <w:r w:rsidR="00BE1DB0">
        <w:t xml:space="preserve"> je</w:t>
      </w:r>
      <w:r w:rsidR="00962426">
        <w:t xml:space="preserve"> over </w:t>
      </w:r>
      <w:r w:rsidR="00BE1DB0">
        <w:t xml:space="preserve">het </w:t>
      </w:r>
      <w:r w:rsidR="00962426">
        <w:t xml:space="preserve">akkoord </w:t>
      </w:r>
      <w:r w:rsidR="00BE1DB0">
        <w:t xml:space="preserve">van al deze personen </w:t>
      </w:r>
      <w:r w:rsidR="00962426">
        <w:t xml:space="preserve">te beschikken om de </w:t>
      </w:r>
      <w:r w:rsidR="00BE1DB0">
        <w:t>noodzakelijke</w:t>
      </w:r>
      <w:r w:rsidR="00491E17">
        <w:t xml:space="preserve"> informatie </w:t>
      </w:r>
      <w:r w:rsidR="00962426">
        <w:t>desgevallend te delen met de politie</w:t>
      </w:r>
      <w:r w:rsidR="00491E17">
        <w:t xml:space="preserve"> (bv. contractuele clausule</w:t>
      </w:r>
      <w:r w:rsidR="00962426">
        <w:t xml:space="preserve"> of enige andere vorm van vrijelijke en geïnformeerde schriftelijke toestemming</w:t>
      </w:r>
      <w:r w:rsidR="00491E17">
        <w:t>)</w:t>
      </w:r>
    </w:p>
    <w:p w14:paraId="71C3323D" w14:textId="471B0B22" w:rsidR="00491E17" w:rsidRDefault="00491E17">
      <w:r>
        <w:t>Volgende persoonsgegevens moeten overgemaakt worden:</w:t>
      </w:r>
    </w:p>
    <w:p w14:paraId="7386F0BD" w14:textId="57DB2224" w:rsidR="00491E17" w:rsidRDefault="00491E17" w:rsidP="00491E17">
      <w:pPr>
        <w:pStyle w:val="Lijstalinea"/>
        <w:numPr>
          <w:ilvl w:val="0"/>
          <w:numId w:val="1"/>
        </w:numPr>
      </w:pPr>
      <w:r>
        <w:t>Voornaam</w:t>
      </w:r>
    </w:p>
    <w:p w14:paraId="45F3456F" w14:textId="417AB720" w:rsidR="00491E17" w:rsidRDefault="00491E17" w:rsidP="00491E17">
      <w:pPr>
        <w:pStyle w:val="Lijstalinea"/>
        <w:numPr>
          <w:ilvl w:val="0"/>
          <w:numId w:val="1"/>
        </w:numPr>
      </w:pPr>
      <w:r>
        <w:t>Naam</w:t>
      </w:r>
    </w:p>
    <w:p w14:paraId="1543F0F6" w14:textId="145DAF61" w:rsidR="00491E17" w:rsidRDefault="00491E17" w:rsidP="00491E17">
      <w:pPr>
        <w:pStyle w:val="Lijstalinea"/>
        <w:numPr>
          <w:ilvl w:val="0"/>
          <w:numId w:val="1"/>
        </w:numPr>
      </w:pPr>
      <w:r>
        <w:t>Geboortedatum</w:t>
      </w:r>
    </w:p>
    <w:p w14:paraId="4EAC19A7" w14:textId="13997AEE" w:rsidR="00491E17" w:rsidRDefault="00491E17" w:rsidP="00491E17">
      <w:pPr>
        <w:pStyle w:val="Lijstalinea"/>
        <w:numPr>
          <w:ilvl w:val="0"/>
          <w:numId w:val="1"/>
        </w:numPr>
      </w:pPr>
      <w:r>
        <w:t>Geboorteplaats (indien beschikbaar)</w:t>
      </w:r>
    </w:p>
    <w:p w14:paraId="020DBACE" w14:textId="3F279F9C" w:rsidR="00491E17" w:rsidRDefault="00491E17" w:rsidP="00491E17">
      <w:pPr>
        <w:pStyle w:val="Lijstalinea"/>
        <w:numPr>
          <w:ilvl w:val="0"/>
          <w:numId w:val="1"/>
        </w:numPr>
      </w:pPr>
      <w:r>
        <w:t>Rijksregisternummer (indien beschikbaar)</w:t>
      </w:r>
      <w:r w:rsidR="00450B5B">
        <w:t xml:space="preserve"> of INSZ-nummer (indien beschikbaar)</w:t>
      </w:r>
    </w:p>
    <w:p w14:paraId="4DC35083" w14:textId="1D540B45" w:rsidR="00491E17" w:rsidRDefault="00962426" w:rsidP="00491E17">
      <w:pPr>
        <w:pStyle w:val="Lijstalinea"/>
        <w:numPr>
          <w:ilvl w:val="0"/>
          <w:numId w:val="1"/>
        </w:numPr>
      </w:pPr>
      <w:r>
        <w:t>Taak en functie tijdens het evenement</w:t>
      </w:r>
    </w:p>
    <w:p w14:paraId="3C410C2A" w14:textId="72FB2C39" w:rsidR="00962426" w:rsidRDefault="00962426" w:rsidP="00962426"/>
    <w:p w14:paraId="28DC7F1E" w14:textId="56D3E6BD" w:rsidR="00962426" w:rsidRDefault="00962426" w:rsidP="00962426">
      <w:r>
        <w:t>Op basis van deze gegevens zal de politie</w:t>
      </w:r>
      <w:r w:rsidR="006C720C">
        <w:t xml:space="preserve">, mits </w:t>
      </w:r>
      <w:proofErr w:type="spellStart"/>
      <w:r w:rsidR="006C720C">
        <w:t>inachtname</w:t>
      </w:r>
      <w:proofErr w:type="spellEnd"/>
      <w:r w:rsidR="006C720C">
        <w:t xml:space="preserve"> van de toepasselijke </w:t>
      </w:r>
      <w:proofErr w:type="spellStart"/>
      <w:r w:rsidR="006C720C">
        <w:t>privacy-wetgeving</w:t>
      </w:r>
      <w:proofErr w:type="spellEnd"/>
      <w:r w:rsidR="006C720C">
        <w:t>,</w:t>
      </w:r>
      <w:r>
        <w:t xml:space="preserve"> een voorafgaande veiligheidscontrole uitvoeren die mogelijks kan resulteren in een uitsluiting tot medewerking aan het betrokken evenement</w:t>
      </w:r>
      <w:r w:rsidR="00327EA4">
        <w:t xml:space="preserve">. Ook deze mogelijkheid dient </w:t>
      </w:r>
      <w:r w:rsidR="008103BC">
        <w:t xml:space="preserve">door de organisator </w:t>
      </w:r>
      <w:r w:rsidR="00327EA4">
        <w:t>uitdrukkelijk meegegeven te worden aan de betrokken personen.</w:t>
      </w:r>
    </w:p>
    <w:sectPr w:rsidR="00962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7C2E30"/>
    <w:multiLevelType w:val="hybridMultilevel"/>
    <w:tmpl w:val="9244CF12"/>
    <w:lvl w:ilvl="0" w:tplc="A106FE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DE"/>
    <w:rsid w:val="002A0BBF"/>
    <w:rsid w:val="002E6D1A"/>
    <w:rsid w:val="002F43A0"/>
    <w:rsid w:val="00327EA4"/>
    <w:rsid w:val="0042436B"/>
    <w:rsid w:val="00450B5B"/>
    <w:rsid w:val="00470BBB"/>
    <w:rsid w:val="00491E17"/>
    <w:rsid w:val="004E6AB5"/>
    <w:rsid w:val="00532E54"/>
    <w:rsid w:val="005E3787"/>
    <w:rsid w:val="006C720C"/>
    <w:rsid w:val="008103BC"/>
    <w:rsid w:val="00917EDE"/>
    <w:rsid w:val="00962426"/>
    <w:rsid w:val="00A02209"/>
    <w:rsid w:val="00A764B2"/>
    <w:rsid w:val="00AB31DE"/>
    <w:rsid w:val="00BE1DB0"/>
    <w:rsid w:val="00C16038"/>
    <w:rsid w:val="00C168B2"/>
    <w:rsid w:val="00D2228D"/>
    <w:rsid w:val="00D62FA5"/>
    <w:rsid w:val="00D964F5"/>
    <w:rsid w:val="00DC4960"/>
    <w:rsid w:val="00FA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6E47"/>
  <w15:chartTrackingRefBased/>
  <w15:docId w15:val="{34720DCC-FFD4-48C8-9202-F736BFA9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17ED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7ED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491E17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FA22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safe" TargetMode="External"/><Relationship Id="rId5" Type="http://schemas.openxmlformats.org/officeDocument/2006/relationships/hyperlink" Target="https://www.ejustice.just.fgov.be/mopdf/2018/09/21_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Diependaele Heleen</dc:creator>
  <cp:keywords/>
  <dc:description/>
  <cp:lastModifiedBy>Tembuyser Bart</cp:lastModifiedBy>
  <cp:revision>2</cp:revision>
  <dcterms:created xsi:type="dcterms:W3CDTF">2024-01-24T17:18:00Z</dcterms:created>
  <dcterms:modified xsi:type="dcterms:W3CDTF">2024-01-24T17:18:00Z</dcterms:modified>
</cp:coreProperties>
</file>